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A24D8" w14:textId="77777777" w:rsidR="000E7E5D" w:rsidRPr="00123374" w:rsidRDefault="000E7E5D" w:rsidP="000E7E5D">
      <w:pPr>
        <w:widowControl w:val="0"/>
        <w:autoSpaceDE w:val="0"/>
        <w:autoSpaceDN w:val="0"/>
        <w:adjustRightInd w:val="0"/>
        <w:rPr>
          <w:rFonts w:cstheme="minorHAnsi"/>
        </w:rPr>
      </w:pPr>
      <w:r w:rsidRPr="00123374">
        <w:rPr>
          <w:rFonts w:cstheme="minorHAnsi"/>
          <w:b/>
          <w:color w:val="100B1C"/>
          <w:sz w:val="24"/>
          <w:szCs w:val="24"/>
        </w:rPr>
        <w:t>Kl</w:t>
      </w:r>
      <w:r w:rsidRPr="00123374">
        <w:rPr>
          <w:rFonts w:cstheme="minorHAnsi"/>
          <w:b/>
          <w:color w:val="100B1C"/>
        </w:rPr>
        <w:t>á</w:t>
      </w:r>
      <w:r w:rsidRPr="00123374">
        <w:rPr>
          <w:rFonts w:cstheme="minorHAnsi"/>
          <w:b/>
          <w:color w:val="2A2536"/>
        </w:rPr>
        <w:t>š</w:t>
      </w:r>
      <w:r w:rsidRPr="00123374">
        <w:rPr>
          <w:rFonts w:cstheme="minorHAnsi"/>
          <w:b/>
          <w:color w:val="100B1C"/>
        </w:rPr>
        <w:t>tor m</w:t>
      </w:r>
      <w:r w:rsidRPr="00123374">
        <w:rPr>
          <w:rFonts w:cstheme="minorHAnsi"/>
          <w:b/>
          <w:color w:val="2A2536"/>
        </w:rPr>
        <w:t>i</w:t>
      </w:r>
      <w:r w:rsidRPr="00123374">
        <w:rPr>
          <w:rFonts w:cstheme="minorHAnsi"/>
          <w:b/>
          <w:color w:val="100B1C"/>
        </w:rPr>
        <w:t>norito</w:t>
      </w:r>
      <w:r w:rsidRPr="00123374">
        <w:rPr>
          <w:rFonts w:cstheme="minorHAnsi"/>
          <w:b/>
          <w:color w:val="2A2536"/>
        </w:rPr>
        <w:t xml:space="preserve">v </w:t>
      </w:r>
      <w:r w:rsidRPr="00123374">
        <w:rPr>
          <w:rFonts w:cstheme="minorHAnsi"/>
          <w:b/>
          <w:color w:val="100B1C"/>
        </w:rPr>
        <w:t xml:space="preserve">na </w:t>
      </w:r>
      <w:r w:rsidRPr="00123374">
        <w:rPr>
          <w:rFonts w:cstheme="minorHAnsi"/>
          <w:b/>
          <w:color w:val="2A2536"/>
        </w:rPr>
        <w:t>K</w:t>
      </w:r>
      <w:r w:rsidRPr="00123374">
        <w:rPr>
          <w:rFonts w:cstheme="minorHAnsi"/>
          <w:b/>
          <w:color w:val="100B1C"/>
        </w:rPr>
        <w:t>l</w:t>
      </w:r>
      <w:r w:rsidRPr="00123374">
        <w:rPr>
          <w:rFonts w:cstheme="minorHAnsi"/>
          <w:b/>
          <w:color w:val="2A2536"/>
        </w:rPr>
        <w:t>áš</w:t>
      </w:r>
      <w:r w:rsidRPr="00123374">
        <w:rPr>
          <w:rFonts w:cstheme="minorHAnsi"/>
          <w:b/>
          <w:color w:val="100B1C"/>
        </w:rPr>
        <w:t>t</w:t>
      </w:r>
      <w:r w:rsidRPr="00123374">
        <w:rPr>
          <w:rFonts w:cstheme="minorHAnsi"/>
          <w:b/>
          <w:color w:val="2A2536"/>
        </w:rPr>
        <w:t>o</w:t>
      </w:r>
      <w:r w:rsidRPr="00123374">
        <w:rPr>
          <w:rFonts w:cstheme="minorHAnsi"/>
          <w:b/>
          <w:color w:val="100B1C"/>
        </w:rPr>
        <w:t>r</w:t>
      </w:r>
      <w:r w:rsidRPr="00123374">
        <w:rPr>
          <w:rFonts w:cstheme="minorHAnsi"/>
          <w:b/>
          <w:color w:val="2A2536"/>
        </w:rPr>
        <w:t xml:space="preserve">skej ulici č. 38 v Levoči, č. ÚZPF 2768/1, </w:t>
      </w:r>
      <w:r w:rsidRPr="00123374">
        <w:rPr>
          <w:rFonts w:cstheme="minorHAnsi"/>
          <w:b/>
          <w:spacing w:val="-1"/>
        </w:rPr>
        <w:t>obnova</w:t>
      </w:r>
      <w:r w:rsidRPr="00123374">
        <w:rPr>
          <w:rFonts w:cstheme="minorHAnsi"/>
          <w:b/>
        </w:rPr>
        <w:t xml:space="preserve"> </w:t>
      </w:r>
      <w:r w:rsidRPr="00123374">
        <w:rPr>
          <w:rFonts w:cstheme="minorHAnsi"/>
          <w:b/>
          <w:spacing w:val="-1"/>
        </w:rPr>
        <w:t>strechy</w:t>
      </w:r>
      <w:r w:rsidRPr="00123374">
        <w:rPr>
          <w:rFonts w:cstheme="minorHAnsi"/>
          <w:b/>
        </w:rPr>
        <w:t xml:space="preserve"> 1. etapa</w:t>
      </w:r>
    </w:p>
    <w:p w14:paraId="67D4311B" w14:textId="77777777" w:rsidR="00EC3A7E" w:rsidRPr="00123374" w:rsidRDefault="000E7E5D" w:rsidP="009211D2">
      <w:pPr>
        <w:numPr>
          <w:ilvl w:val="12"/>
          <w:numId w:val="0"/>
        </w:numPr>
        <w:jc w:val="both"/>
        <w:rPr>
          <w:rFonts w:cstheme="minorHAnsi"/>
          <w:b/>
        </w:rPr>
      </w:pPr>
      <w:r w:rsidRPr="00123374">
        <w:rPr>
          <w:rFonts w:cstheme="minorHAnsi"/>
          <w:b/>
        </w:rPr>
        <w:t>Príloha -  podrobný popis projektu</w:t>
      </w:r>
    </w:p>
    <w:p w14:paraId="526CD351" w14:textId="77777777" w:rsidR="000E7E5D" w:rsidRPr="00123374" w:rsidRDefault="000E7E5D" w:rsidP="009211D2">
      <w:pPr>
        <w:numPr>
          <w:ilvl w:val="12"/>
          <w:numId w:val="0"/>
        </w:numPr>
        <w:jc w:val="both"/>
        <w:rPr>
          <w:rFonts w:cstheme="minorHAnsi"/>
          <w:b/>
        </w:rPr>
      </w:pPr>
      <w:r w:rsidRPr="00123374">
        <w:rPr>
          <w:rFonts w:cstheme="minorHAnsi"/>
          <w:b/>
        </w:rPr>
        <w:t>__________________________________________________________________________________</w:t>
      </w:r>
    </w:p>
    <w:p w14:paraId="412CB4CE" w14:textId="77777777" w:rsidR="008E47BD" w:rsidRPr="009E010C" w:rsidRDefault="009E010C" w:rsidP="000E7E5D">
      <w:pPr>
        <w:numPr>
          <w:ilvl w:val="12"/>
          <w:numId w:val="0"/>
        </w:numPr>
        <w:jc w:val="both"/>
        <w:rPr>
          <w:rFonts w:cstheme="minorHAnsi"/>
          <w:b/>
        </w:rPr>
      </w:pPr>
      <w:r w:rsidRPr="009E010C">
        <w:rPr>
          <w:rFonts w:cstheme="minorHAnsi"/>
          <w:b/>
        </w:rPr>
        <w:t>V</w:t>
      </w:r>
      <w:r w:rsidR="008E47BD" w:rsidRPr="009E010C">
        <w:rPr>
          <w:rFonts w:cstheme="minorHAnsi"/>
          <w:b/>
        </w:rPr>
        <w:t xml:space="preserve"> rok</w:t>
      </w:r>
      <w:r w:rsidRPr="009E010C">
        <w:rPr>
          <w:rFonts w:cstheme="minorHAnsi"/>
          <w:b/>
        </w:rPr>
        <w:t>u</w:t>
      </w:r>
      <w:r w:rsidR="008E47BD" w:rsidRPr="009E010C">
        <w:rPr>
          <w:rFonts w:cstheme="minorHAnsi"/>
          <w:b/>
        </w:rPr>
        <w:t xml:space="preserve"> 2023 sa počíta s obnovou strechy nad východným krídlom</w:t>
      </w:r>
      <w:r w:rsidR="00B66835" w:rsidRPr="009E010C">
        <w:rPr>
          <w:rFonts w:cstheme="minorHAnsi"/>
          <w:b/>
        </w:rPr>
        <w:t>, kde vzhľadom k osadeným strešným oknám dochádza k najvýraznejšiemu zatekaniu do interiéru</w:t>
      </w:r>
      <w:r w:rsidR="00123374" w:rsidRPr="009E010C">
        <w:rPr>
          <w:rFonts w:cstheme="minorHAnsi"/>
          <w:b/>
        </w:rPr>
        <w:t>, viď. priložené grafické</w:t>
      </w:r>
      <w:r>
        <w:rPr>
          <w:rFonts w:cstheme="minorHAnsi"/>
          <w:b/>
        </w:rPr>
        <w:t xml:space="preserve"> </w:t>
      </w:r>
      <w:r w:rsidRPr="009E010C">
        <w:rPr>
          <w:rFonts w:cstheme="minorHAnsi"/>
          <w:b/>
        </w:rPr>
        <w:t>v</w:t>
      </w:r>
      <w:r w:rsidR="00123374" w:rsidRPr="009E010C">
        <w:rPr>
          <w:rFonts w:cstheme="minorHAnsi"/>
          <w:b/>
        </w:rPr>
        <w:t>yjadrenie</w:t>
      </w:r>
      <w:r w:rsidR="00B66835" w:rsidRPr="009E010C">
        <w:rPr>
          <w:rFonts w:cstheme="minorHAnsi"/>
          <w:b/>
        </w:rPr>
        <w:t>.</w:t>
      </w:r>
    </w:p>
    <w:p w14:paraId="6B2109CA" w14:textId="77777777" w:rsidR="009E010C" w:rsidRDefault="009E010C" w:rsidP="000E7E5D">
      <w:pPr>
        <w:pBdr>
          <w:bottom w:val="single" w:sz="12" w:space="1" w:color="auto"/>
        </w:pBdr>
        <w:spacing w:after="0" w:line="240" w:lineRule="auto"/>
        <w:jc w:val="both"/>
        <w:rPr>
          <w:rFonts w:eastAsia="Times New Roman" w:cstheme="minorHAnsi"/>
          <w:b/>
          <w:bCs/>
          <w:lang w:eastAsia="sk-SK"/>
        </w:rPr>
      </w:pPr>
    </w:p>
    <w:p w14:paraId="6D818B1B" w14:textId="77777777" w:rsidR="00123374" w:rsidRPr="00123374" w:rsidRDefault="00123374" w:rsidP="000E7E5D">
      <w:pPr>
        <w:pBdr>
          <w:bottom w:val="single" w:sz="12" w:space="1" w:color="auto"/>
        </w:pBdr>
        <w:spacing w:after="0" w:line="240" w:lineRule="auto"/>
        <w:jc w:val="both"/>
        <w:rPr>
          <w:rFonts w:eastAsia="Times New Roman" w:cstheme="minorHAnsi"/>
          <w:b/>
          <w:bCs/>
          <w:lang w:eastAsia="sk-SK"/>
        </w:rPr>
      </w:pPr>
      <w:r w:rsidRPr="00123374">
        <w:rPr>
          <w:rFonts w:eastAsia="Times New Roman" w:cstheme="minorHAnsi"/>
          <w:b/>
          <w:bCs/>
          <w:lang w:eastAsia="sk-SK"/>
        </w:rPr>
        <w:t>Predpokladaný postup prác</w:t>
      </w:r>
    </w:p>
    <w:p w14:paraId="1DC28D69" w14:textId="77777777" w:rsidR="00123374" w:rsidRPr="00123374" w:rsidRDefault="00123374" w:rsidP="000E7E5D">
      <w:pPr>
        <w:spacing w:after="0" w:line="240" w:lineRule="auto"/>
        <w:jc w:val="both"/>
        <w:rPr>
          <w:rFonts w:eastAsia="Times New Roman" w:cstheme="minorHAnsi"/>
          <w:b/>
          <w:bCs/>
          <w:lang w:eastAsia="sk-SK"/>
        </w:rPr>
      </w:pPr>
    </w:p>
    <w:p w14:paraId="4BB7BFB3" w14:textId="77777777" w:rsidR="000E7E5D" w:rsidRPr="000E7E5D" w:rsidRDefault="000E7E5D" w:rsidP="000E7E5D">
      <w:pPr>
        <w:spacing w:after="0" w:line="240" w:lineRule="auto"/>
        <w:jc w:val="both"/>
        <w:rPr>
          <w:rFonts w:eastAsia="Times New Roman" w:cstheme="minorHAnsi"/>
          <w:b/>
          <w:bCs/>
          <w:lang w:eastAsia="sk-SK"/>
        </w:rPr>
      </w:pPr>
      <w:r w:rsidRPr="000E7E5D">
        <w:rPr>
          <w:rFonts w:eastAsia="Times New Roman" w:cstheme="minorHAnsi"/>
          <w:b/>
          <w:bCs/>
          <w:lang w:eastAsia="sk-SK"/>
        </w:rPr>
        <w:t>Krov</w:t>
      </w:r>
    </w:p>
    <w:p w14:paraId="63420599" w14:textId="77777777" w:rsidR="000E7E5D" w:rsidRPr="000E7E5D" w:rsidRDefault="000E7E5D" w:rsidP="000E7E5D">
      <w:pPr>
        <w:spacing w:after="0" w:line="240" w:lineRule="auto"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lang w:eastAsia="sk-SK"/>
        </w:rPr>
        <w:t>Súčasný krov z polovice 20. stor. bude ponechaný. Zdemontované/odstránené budú z krokiev súčasné debnenie a </w:t>
      </w:r>
      <w:proofErr w:type="spellStart"/>
      <w:r w:rsidRPr="000E7E5D">
        <w:rPr>
          <w:rFonts w:eastAsia="Times New Roman" w:cstheme="minorHAnsi"/>
          <w:lang w:eastAsia="sk-SK"/>
        </w:rPr>
        <w:t>laťovanie</w:t>
      </w:r>
      <w:proofErr w:type="spellEnd"/>
      <w:r w:rsidRPr="000E7E5D">
        <w:rPr>
          <w:rFonts w:eastAsia="Times New Roman" w:cstheme="minorHAnsi"/>
          <w:lang w:eastAsia="sk-SK"/>
        </w:rPr>
        <w:t>.</w:t>
      </w:r>
    </w:p>
    <w:p w14:paraId="76DDBB09" w14:textId="77777777" w:rsidR="000E7E5D" w:rsidRPr="000E7E5D" w:rsidRDefault="000E7E5D" w:rsidP="000E7E5D">
      <w:pPr>
        <w:spacing w:after="0" w:line="240" w:lineRule="auto"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lang w:eastAsia="sk-SK"/>
        </w:rPr>
        <w:t xml:space="preserve">Skontrolované budú všetky súčasti krovu a v prípade zistenia poškodenia budú tieto lokálne </w:t>
      </w:r>
      <w:proofErr w:type="spellStart"/>
      <w:r w:rsidRPr="000E7E5D">
        <w:rPr>
          <w:rFonts w:eastAsia="Times New Roman" w:cstheme="minorHAnsi"/>
          <w:lang w:eastAsia="sk-SK"/>
        </w:rPr>
        <w:t>protézované</w:t>
      </w:r>
      <w:proofErr w:type="spellEnd"/>
      <w:r w:rsidRPr="000E7E5D">
        <w:rPr>
          <w:rFonts w:eastAsia="Times New Roman" w:cstheme="minorHAnsi"/>
          <w:lang w:eastAsia="sk-SK"/>
        </w:rPr>
        <w:t xml:space="preserve">, resp. vymenené v prípade rozsiahlejšieho poškodenia za kópie. Poškodenia drevokazným hmyzom alebo hubou budú eliminované lokálnym ochranných náterom na drevo napr. </w:t>
      </w:r>
      <w:proofErr w:type="spellStart"/>
      <w:r w:rsidRPr="000E7E5D">
        <w:rPr>
          <w:rFonts w:eastAsia="Times New Roman" w:cstheme="minorHAnsi"/>
          <w:lang w:eastAsia="sk-SK"/>
        </w:rPr>
        <w:t>Lastanoxom</w:t>
      </w:r>
      <w:proofErr w:type="spellEnd"/>
      <w:r w:rsidRPr="000E7E5D">
        <w:rPr>
          <w:rFonts w:eastAsia="Times New Roman" w:cstheme="minorHAnsi"/>
          <w:lang w:eastAsia="sk-SK"/>
        </w:rPr>
        <w:t xml:space="preserve">, resp. </w:t>
      </w:r>
      <w:proofErr w:type="spellStart"/>
      <w:r w:rsidRPr="000E7E5D">
        <w:rPr>
          <w:rFonts w:eastAsia="Times New Roman" w:cstheme="minorHAnsi"/>
          <w:lang w:eastAsia="sk-SK"/>
        </w:rPr>
        <w:t>Lignofixom</w:t>
      </w:r>
      <w:proofErr w:type="spellEnd"/>
      <w:r w:rsidRPr="000E7E5D">
        <w:rPr>
          <w:rFonts w:eastAsia="Times New Roman" w:cstheme="minorHAnsi"/>
          <w:lang w:eastAsia="sk-SK"/>
        </w:rPr>
        <w:t xml:space="preserve"> určeným na staré drevo v bezfarebnom odtieni.</w:t>
      </w:r>
    </w:p>
    <w:p w14:paraId="335D3D29" w14:textId="77777777" w:rsidR="000E7E5D" w:rsidRPr="000E7E5D" w:rsidRDefault="000E7E5D" w:rsidP="000E7E5D">
      <w:pPr>
        <w:spacing w:after="0" w:line="240" w:lineRule="auto"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lang w:eastAsia="sk-SK"/>
        </w:rPr>
        <w:t>Na krokvách bude položená poistná</w:t>
      </w:r>
      <w:r w:rsidR="00123374">
        <w:rPr>
          <w:rFonts w:eastAsia="Times New Roman" w:cstheme="minorHAnsi"/>
          <w:lang w:eastAsia="sk-SK"/>
        </w:rPr>
        <w:t xml:space="preserve"> </w:t>
      </w:r>
      <w:proofErr w:type="spellStart"/>
      <w:r w:rsidR="00123374">
        <w:rPr>
          <w:rFonts w:eastAsia="Times New Roman" w:cstheme="minorHAnsi"/>
          <w:lang w:eastAsia="sk-SK"/>
        </w:rPr>
        <w:t>paropriepustná</w:t>
      </w:r>
      <w:proofErr w:type="spellEnd"/>
      <w:r w:rsidR="00123374">
        <w:rPr>
          <w:rFonts w:eastAsia="Times New Roman" w:cstheme="minorHAnsi"/>
          <w:lang w:eastAsia="sk-SK"/>
        </w:rPr>
        <w:t xml:space="preserve"> </w:t>
      </w:r>
      <w:r w:rsidRPr="000E7E5D">
        <w:rPr>
          <w:rFonts w:eastAsia="Times New Roman" w:cstheme="minorHAnsi"/>
          <w:lang w:eastAsia="sk-SK"/>
        </w:rPr>
        <w:t xml:space="preserve"> fólia, nové kontralaty a </w:t>
      </w:r>
      <w:proofErr w:type="spellStart"/>
      <w:r w:rsidRPr="000E7E5D">
        <w:rPr>
          <w:rFonts w:eastAsia="Times New Roman" w:cstheme="minorHAnsi"/>
          <w:lang w:eastAsia="sk-SK"/>
        </w:rPr>
        <w:t>laťovanie</w:t>
      </w:r>
      <w:proofErr w:type="spellEnd"/>
      <w:r w:rsidRPr="000E7E5D">
        <w:rPr>
          <w:rFonts w:eastAsia="Times New Roman" w:cstheme="minorHAnsi"/>
          <w:lang w:eastAsia="sk-SK"/>
        </w:rPr>
        <w:t xml:space="preserve">, ako aj na hrebeni bude uložená vrcholová lata pre uloženie hrebenáča so zabezpečením prevetrávania strešného plášťa. </w:t>
      </w:r>
    </w:p>
    <w:p w14:paraId="1B000F29" w14:textId="77777777" w:rsidR="000E7E5D" w:rsidRPr="000E7E5D" w:rsidRDefault="000E7E5D" w:rsidP="000E7E5D">
      <w:pPr>
        <w:spacing w:after="0" w:line="240" w:lineRule="auto"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lang w:eastAsia="sk-SK"/>
        </w:rPr>
        <w:t xml:space="preserve">Na pultových strieškach vikierov a v úžľabiach, ako aj pri </w:t>
      </w:r>
      <w:proofErr w:type="spellStart"/>
      <w:r w:rsidRPr="000E7E5D">
        <w:rPr>
          <w:rFonts w:eastAsia="Times New Roman" w:cstheme="minorHAnsi"/>
          <w:lang w:eastAsia="sk-SK"/>
        </w:rPr>
        <w:t>okape</w:t>
      </w:r>
      <w:proofErr w:type="spellEnd"/>
      <w:r w:rsidRPr="000E7E5D">
        <w:rPr>
          <w:rFonts w:eastAsia="Times New Roman" w:cstheme="minorHAnsi"/>
          <w:lang w:eastAsia="sk-SK"/>
        </w:rPr>
        <w:t xml:space="preserve"> bude zrealizované nové plné debnenie z dosiek.</w:t>
      </w:r>
    </w:p>
    <w:p w14:paraId="6C525363" w14:textId="77777777" w:rsidR="00123374" w:rsidRPr="000E7E5D" w:rsidRDefault="000E7E5D" w:rsidP="009E010C">
      <w:pPr>
        <w:spacing w:after="0" w:line="240" w:lineRule="auto"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lang w:eastAsia="sk-SK"/>
        </w:rPr>
        <w:t xml:space="preserve">Z ohobľovaných dosiek min. šírky 150 mm bude zrealizované drevené podbitie v mieste </w:t>
      </w:r>
      <w:proofErr w:type="spellStart"/>
      <w:r w:rsidRPr="000E7E5D">
        <w:rPr>
          <w:rFonts w:eastAsia="Times New Roman" w:cstheme="minorHAnsi"/>
          <w:lang w:eastAsia="sk-SK"/>
        </w:rPr>
        <w:t>okapu</w:t>
      </w:r>
      <w:proofErr w:type="spellEnd"/>
      <w:r w:rsidRPr="000E7E5D">
        <w:rPr>
          <w:rFonts w:eastAsia="Times New Roman" w:cstheme="minorHAnsi"/>
          <w:lang w:eastAsia="sk-SK"/>
        </w:rPr>
        <w:t xml:space="preserve">. Dosky budú montované rovnobežne s fasádou na zraz a pred montážou natreté </w:t>
      </w:r>
      <w:proofErr w:type="spellStart"/>
      <w:r w:rsidRPr="000E7E5D">
        <w:rPr>
          <w:rFonts w:eastAsia="Times New Roman" w:cstheme="minorHAnsi"/>
          <w:lang w:eastAsia="sk-SK"/>
        </w:rPr>
        <w:t>lazúrou</w:t>
      </w:r>
      <w:proofErr w:type="spellEnd"/>
      <w:r w:rsidRPr="000E7E5D">
        <w:rPr>
          <w:rFonts w:eastAsia="Times New Roman" w:cstheme="minorHAnsi"/>
          <w:lang w:eastAsia="sk-SK"/>
        </w:rPr>
        <w:t xml:space="preserve"> na báze oleja v odtieni dub tmavý s ochranou voči UVA a UVB žiareniu.</w:t>
      </w:r>
    </w:p>
    <w:p w14:paraId="2D55DF59" w14:textId="77777777" w:rsidR="000E7E5D" w:rsidRPr="000E7E5D" w:rsidRDefault="000E7E5D" w:rsidP="009E010C">
      <w:pPr>
        <w:spacing w:after="0" w:line="240" w:lineRule="auto"/>
        <w:jc w:val="both"/>
        <w:rPr>
          <w:rFonts w:eastAsia="Times New Roman" w:cstheme="minorHAnsi"/>
          <w:lang w:eastAsia="sk-SK"/>
        </w:rPr>
      </w:pPr>
    </w:p>
    <w:p w14:paraId="52661FD7" w14:textId="77777777" w:rsidR="000E7E5D" w:rsidRPr="000E7E5D" w:rsidRDefault="000E7E5D" w:rsidP="009E010C">
      <w:pPr>
        <w:spacing w:after="0" w:line="240" w:lineRule="auto"/>
        <w:jc w:val="both"/>
        <w:rPr>
          <w:rFonts w:eastAsia="Times New Roman" w:cstheme="minorHAnsi"/>
          <w:b/>
          <w:lang w:eastAsia="sk-SK"/>
        </w:rPr>
      </w:pPr>
      <w:r w:rsidRPr="000E7E5D">
        <w:rPr>
          <w:rFonts w:eastAsia="Times New Roman" w:cstheme="minorHAnsi"/>
          <w:b/>
          <w:lang w:eastAsia="sk-SK"/>
        </w:rPr>
        <w:t>Strecha</w:t>
      </w:r>
    </w:p>
    <w:p w14:paraId="32E05206" w14:textId="77777777" w:rsidR="000E7E5D" w:rsidRPr="000E7E5D" w:rsidRDefault="000E7E5D" w:rsidP="009E010C">
      <w:pPr>
        <w:spacing w:after="0" w:line="240" w:lineRule="auto"/>
        <w:jc w:val="both"/>
        <w:rPr>
          <w:rFonts w:eastAsia="Times New Roman" w:cstheme="minorHAnsi"/>
          <w:bCs/>
          <w:lang w:eastAsia="sk-SK"/>
        </w:rPr>
      </w:pPr>
      <w:r w:rsidRPr="000E7E5D">
        <w:rPr>
          <w:rFonts w:eastAsia="Times New Roman" w:cstheme="minorHAnsi"/>
          <w:bCs/>
          <w:lang w:eastAsia="sk-SK"/>
        </w:rPr>
        <w:t>Odstránená bude súčasná pálená krytina</w:t>
      </w:r>
      <w:r w:rsidR="00123374">
        <w:rPr>
          <w:rFonts w:eastAsia="Times New Roman" w:cstheme="minorHAnsi"/>
          <w:bCs/>
          <w:lang w:eastAsia="sk-SK"/>
        </w:rPr>
        <w:t xml:space="preserve"> </w:t>
      </w:r>
      <w:r w:rsidRPr="000E7E5D">
        <w:rPr>
          <w:rFonts w:eastAsia="Times New Roman" w:cstheme="minorHAnsi"/>
          <w:bCs/>
          <w:lang w:eastAsia="sk-SK"/>
        </w:rPr>
        <w:t xml:space="preserve"> (vrátane </w:t>
      </w:r>
      <w:r w:rsidR="00123374">
        <w:rPr>
          <w:rFonts w:eastAsia="Times New Roman" w:cstheme="minorHAnsi"/>
          <w:bCs/>
          <w:lang w:eastAsia="sk-SK"/>
        </w:rPr>
        <w:t xml:space="preserve">skorodovaných </w:t>
      </w:r>
      <w:r w:rsidRPr="000E7E5D">
        <w:rPr>
          <w:rFonts w:eastAsia="Times New Roman" w:cstheme="minorHAnsi"/>
          <w:bCs/>
          <w:lang w:eastAsia="sk-SK"/>
        </w:rPr>
        <w:t>klampiarskych doplnkov</w:t>
      </w:r>
      <w:r w:rsidR="00123374">
        <w:rPr>
          <w:rFonts w:eastAsia="Times New Roman" w:cstheme="minorHAnsi"/>
          <w:bCs/>
          <w:lang w:eastAsia="sk-SK"/>
        </w:rPr>
        <w:t xml:space="preserve">, dažďových žľabov a zvodov, </w:t>
      </w:r>
      <w:r w:rsidRPr="000E7E5D">
        <w:rPr>
          <w:rFonts w:eastAsia="Times New Roman" w:cstheme="minorHAnsi"/>
          <w:bCs/>
          <w:lang w:eastAsia="sk-SK"/>
        </w:rPr>
        <w:t xml:space="preserve"> strešných  okien na východnej strane</w:t>
      </w:r>
      <w:r w:rsidR="00123374">
        <w:rPr>
          <w:rFonts w:eastAsia="Times New Roman" w:cstheme="minorHAnsi"/>
          <w:bCs/>
          <w:lang w:eastAsia="sk-SK"/>
        </w:rPr>
        <w:t>)</w:t>
      </w:r>
      <w:r w:rsidRPr="000E7E5D">
        <w:rPr>
          <w:rFonts w:eastAsia="Times New Roman" w:cstheme="minorHAnsi"/>
          <w:bCs/>
          <w:lang w:eastAsia="sk-SK"/>
        </w:rPr>
        <w:t>.</w:t>
      </w:r>
    </w:p>
    <w:p w14:paraId="62B77EA1" w14:textId="77777777" w:rsidR="000E7E5D" w:rsidRPr="000E7E5D" w:rsidRDefault="000E7E5D" w:rsidP="009E010C">
      <w:pPr>
        <w:spacing w:after="0" w:line="240" w:lineRule="auto"/>
        <w:jc w:val="both"/>
        <w:rPr>
          <w:rFonts w:eastAsia="Times New Roman" w:cstheme="minorHAnsi"/>
          <w:b/>
          <w:lang w:eastAsia="sk-SK"/>
        </w:rPr>
      </w:pPr>
    </w:p>
    <w:p w14:paraId="3481C726" w14:textId="77777777" w:rsidR="000E7E5D" w:rsidRPr="000E7E5D" w:rsidRDefault="000E7E5D" w:rsidP="009E010C">
      <w:pPr>
        <w:spacing w:after="0" w:line="240" w:lineRule="auto"/>
        <w:jc w:val="both"/>
        <w:rPr>
          <w:rFonts w:eastAsia="Times New Roman" w:cstheme="minorHAnsi"/>
          <w:b/>
          <w:lang w:eastAsia="sk-SK"/>
        </w:rPr>
      </w:pPr>
      <w:r w:rsidRPr="000E7E5D">
        <w:rPr>
          <w:rFonts w:eastAsia="Times New Roman" w:cstheme="minorHAnsi"/>
          <w:b/>
          <w:lang w:eastAsia="sk-SK"/>
        </w:rPr>
        <w:t>Nový strešný plášť:</w:t>
      </w:r>
    </w:p>
    <w:p w14:paraId="71C1BC6B" w14:textId="77777777" w:rsidR="00123374" w:rsidRDefault="000E7E5D" w:rsidP="009E010C">
      <w:pPr>
        <w:spacing w:after="0" w:line="240" w:lineRule="auto"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lang w:eastAsia="sk-SK"/>
        </w:rPr>
        <w:t xml:space="preserve">bude  vyhotovený z keramickej krytiny – drážkovaná </w:t>
      </w:r>
      <w:proofErr w:type="spellStart"/>
      <w:r w:rsidRPr="000E7E5D">
        <w:rPr>
          <w:rFonts w:eastAsia="Times New Roman" w:cstheme="minorHAnsi"/>
          <w:lang w:eastAsia="sk-SK"/>
        </w:rPr>
        <w:t>bobrovka</w:t>
      </w:r>
      <w:proofErr w:type="spellEnd"/>
      <w:r w:rsidRPr="000E7E5D">
        <w:rPr>
          <w:rFonts w:eastAsia="Times New Roman" w:cstheme="minorHAnsi"/>
          <w:lang w:eastAsia="sk-SK"/>
        </w:rPr>
        <w:t xml:space="preserve"> prírodnej farby, vrátane doplnkov, identicky materiál s už zrealizovanou časťou strechy na západnej strane. Hrebeň bude pokrytý novými hrebenáčmi s prevetrávaním. </w:t>
      </w:r>
    </w:p>
    <w:p w14:paraId="306636E1" w14:textId="77777777" w:rsidR="00123374" w:rsidRDefault="00123374" w:rsidP="009E010C">
      <w:pPr>
        <w:spacing w:after="0" w:line="240" w:lineRule="auto"/>
        <w:jc w:val="both"/>
        <w:rPr>
          <w:rFonts w:eastAsia="Times New Roman" w:cstheme="minorHAnsi"/>
          <w:lang w:eastAsia="sk-SK"/>
        </w:rPr>
      </w:pPr>
    </w:p>
    <w:p w14:paraId="5C541FB1" w14:textId="77777777" w:rsidR="000E7E5D" w:rsidRPr="000E7E5D" w:rsidRDefault="000E7E5D" w:rsidP="009E010C">
      <w:pPr>
        <w:spacing w:after="0" w:line="240" w:lineRule="auto"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lang w:eastAsia="sk-SK"/>
        </w:rPr>
        <w:t>Klampiarske výrobky a dažďový odkvapový systém</w:t>
      </w:r>
      <w:r w:rsidR="00123374">
        <w:rPr>
          <w:rFonts w:eastAsia="Times New Roman" w:cstheme="minorHAnsi"/>
          <w:lang w:eastAsia="sk-SK"/>
        </w:rPr>
        <w:t xml:space="preserve"> budú</w:t>
      </w:r>
      <w:r w:rsidR="009E010C">
        <w:rPr>
          <w:rFonts w:eastAsia="Times New Roman" w:cstheme="minorHAnsi"/>
          <w:lang w:eastAsia="sk-SK"/>
        </w:rPr>
        <w:t xml:space="preserve"> tvoriť </w:t>
      </w:r>
      <w:r w:rsidRPr="000E7E5D">
        <w:rPr>
          <w:rFonts w:eastAsia="Times New Roman" w:cstheme="minorHAnsi"/>
          <w:lang w:eastAsia="sk-SK"/>
        </w:rPr>
        <w:t xml:space="preserve"> </w:t>
      </w:r>
      <w:proofErr w:type="spellStart"/>
      <w:r w:rsidRPr="000E7E5D">
        <w:rPr>
          <w:rFonts w:eastAsia="Times New Roman" w:cstheme="minorHAnsi"/>
          <w:lang w:eastAsia="sk-SK"/>
        </w:rPr>
        <w:t>titanzinkový</w:t>
      </w:r>
      <w:proofErr w:type="spellEnd"/>
      <w:r w:rsidRPr="000E7E5D">
        <w:rPr>
          <w:rFonts w:eastAsia="Times New Roman" w:cstheme="minorHAnsi"/>
          <w:lang w:eastAsia="sk-SK"/>
        </w:rPr>
        <w:t xml:space="preserve"> plech – šedej</w:t>
      </w:r>
      <w:r w:rsidR="009E010C">
        <w:rPr>
          <w:rFonts w:eastAsia="Times New Roman" w:cstheme="minorHAnsi"/>
          <w:lang w:eastAsia="sk-SK"/>
        </w:rPr>
        <w:t xml:space="preserve"> </w:t>
      </w:r>
      <w:proofErr w:type="spellStart"/>
      <w:r w:rsidRPr="000E7E5D">
        <w:rPr>
          <w:rFonts w:eastAsia="Times New Roman" w:cstheme="minorHAnsi"/>
          <w:lang w:eastAsia="sk-SK"/>
        </w:rPr>
        <w:t>predzvetranej</w:t>
      </w:r>
      <w:proofErr w:type="spellEnd"/>
      <w:r w:rsidRPr="000E7E5D">
        <w:rPr>
          <w:rFonts w:eastAsia="Times New Roman" w:cstheme="minorHAnsi"/>
          <w:lang w:eastAsia="sk-SK"/>
        </w:rPr>
        <w:t xml:space="preserve">  farby</w:t>
      </w:r>
      <w:r w:rsidR="00123374">
        <w:rPr>
          <w:rFonts w:eastAsia="Times New Roman" w:cstheme="minorHAnsi"/>
          <w:lang w:eastAsia="sk-SK"/>
        </w:rPr>
        <w:t>.</w:t>
      </w:r>
    </w:p>
    <w:p w14:paraId="2250ADDB" w14:textId="77777777" w:rsidR="000E7E5D" w:rsidRPr="000E7E5D" w:rsidRDefault="000E7E5D" w:rsidP="000E7E5D">
      <w:pPr>
        <w:spacing w:after="0" w:line="240" w:lineRule="auto"/>
        <w:rPr>
          <w:rFonts w:eastAsia="Times New Roman" w:cstheme="minorHAnsi"/>
          <w:b/>
          <w:bCs/>
          <w:lang w:eastAsia="sk-SK"/>
        </w:rPr>
      </w:pPr>
    </w:p>
    <w:p w14:paraId="0C2A7B43" w14:textId="77777777" w:rsidR="000E7E5D" w:rsidRPr="000E7E5D" w:rsidRDefault="000E7E5D" w:rsidP="000E7E5D">
      <w:pPr>
        <w:spacing w:after="0" w:line="240" w:lineRule="auto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b/>
          <w:bCs/>
          <w:lang w:eastAsia="sk-SK"/>
        </w:rPr>
        <w:t xml:space="preserve">Skladba strechy: </w:t>
      </w:r>
    </w:p>
    <w:p w14:paraId="54C75E81" w14:textId="77777777" w:rsidR="000E7E5D" w:rsidRPr="000E7E5D" w:rsidRDefault="000E7E5D" w:rsidP="000E7E5D">
      <w:pPr>
        <w:numPr>
          <w:ilvl w:val="0"/>
          <w:numId w:val="3"/>
        </w:numPr>
        <w:contextualSpacing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b/>
          <w:bCs/>
          <w:lang w:eastAsia="sk-SK"/>
        </w:rPr>
        <w:t>krytina keramická</w:t>
      </w:r>
      <w:r w:rsidRPr="000E7E5D">
        <w:rPr>
          <w:rFonts w:eastAsia="Times New Roman" w:cstheme="minorHAnsi"/>
          <w:lang w:eastAsia="sk-SK"/>
        </w:rPr>
        <w:t xml:space="preserve"> </w:t>
      </w:r>
      <w:proofErr w:type="spellStart"/>
      <w:r w:rsidRPr="000E7E5D">
        <w:rPr>
          <w:rFonts w:eastAsia="Times New Roman" w:cstheme="minorHAnsi"/>
          <w:lang w:eastAsia="sk-SK"/>
        </w:rPr>
        <w:t>bobrovka</w:t>
      </w:r>
      <w:proofErr w:type="spellEnd"/>
      <w:r w:rsidRPr="000E7E5D">
        <w:rPr>
          <w:rFonts w:eastAsia="Times New Roman" w:cstheme="minorHAnsi"/>
          <w:lang w:eastAsia="sk-SK"/>
        </w:rPr>
        <w:t xml:space="preserve">, laty, kontralaty </w:t>
      </w:r>
      <w:bookmarkStart w:id="0" w:name="_Hlk59030434"/>
      <w:r w:rsidRPr="000E7E5D">
        <w:rPr>
          <w:rFonts w:eastAsia="Times New Roman" w:cstheme="minorHAnsi"/>
          <w:lang w:eastAsia="sk-SK"/>
        </w:rPr>
        <w:t>s tesniacou páskou</w:t>
      </w:r>
      <w:bookmarkEnd w:id="0"/>
      <w:r w:rsidRPr="000E7E5D">
        <w:rPr>
          <w:rFonts w:eastAsia="Times New Roman" w:cstheme="minorHAnsi"/>
          <w:lang w:eastAsia="sk-SK"/>
        </w:rPr>
        <w:t xml:space="preserve">, poistná hydroizolácia pre šikmé strechy typu </w:t>
      </w:r>
      <w:proofErr w:type="spellStart"/>
      <w:r w:rsidRPr="000E7E5D">
        <w:rPr>
          <w:rFonts w:eastAsia="Times New Roman" w:cstheme="minorHAnsi"/>
          <w:lang w:eastAsia="sk-SK"/>
        </w:rPr>
        <w:t>Tyvek</w:t>
      </w:r>
      <w:proofErr w:type="spellEnd"/>
      <w:r w:rsidRPr="000E7E5D">
        <w:rPr>
          <w:rFonts w:eastAsia="Times New Roman" w:cstheme="minorHAnsi"/>
          <w:lang w:eastAsia="sk-SK"/>
        </w:rPr>
        <w:t xml:space="preserve">, </w:t>
      </w:r>
      <w:proofErr w:type="spellStart"/>
      <w:r w:rsidRPr="000E7E5D">
        <w:rPr>
          <w:rFonts w:eastAsia="Times New Roman" w:cstheme="minorHAnsi"/>
          <w:lang w:eastAsia="sk-SK"/>
        </w:rPr>
        <w:t>paropriepustná</w:t>
      </w:r>
      <w:proofErr w:type="spellEnd"/>
      <w:r w:rsidRPr="000E7E5D">
        <w:rPr>
          <w:rFonts w:eastAsia="Times New Roman" w:cstheme="minorHAnsi"/>
          <w:lang w:eastAsia="sk-SK"/>
        </w:rPr>
        <w:t xml:space="preserve"> dotyková fólia </w:t>
      </w:r>
      <w:bookmarkStart w:id="1" w:name="_Hlk55557957"/>
    </w:p>
    <w:p w14:paraId="7F81584C" w14:textId="77777777" w:rsidR="000E7E5D" w:rsidRPr="000E7E5D" w:rsidRDefault="000E7E5D" w:rsidP="000E7E5D">
      <w:pPr>
        <w:numPr>
          <w:ilvl w:val="0"/>
          <w:numId w:val="3"/>
        </w:numPr>
        <w:contextualSpacing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b/>
          <w:bCs/>
          <w:lang w:eastAsia="sk-SK"/>
        </w:rPr>
        <w:t>strešný plášť musí byť prevetrávaný.</w:t>
      </w:r>
      <w:r w:rsidRPr="000E7E5D">
        <w:rPr>
          <w:rFonts w:eastAsia="Times New Roman" w:cstheme="minorHAnsi"/>
          <w:lang w:eastAsia="sk-SK"/>
        </w:rPr>
        <w:t xml:space="preserve"> Prevetrávanie strechy zabezpečí vzduchová vrstva medzi kontralatami, v spodnej časti pri odkvape zabezpečená sieťou proti hmyzu, v hrebeni s použitím typového </w:t>
      </w:r>
      <w:proofErr w:type="spellStart"/>
      <w:r w:rsidRPr="000E7E5D">
        <w:rPr>
          <w:rFonts w:eastAsia="Times New Roman" w:cstheme="minorHAnsi"/>
          <w:lang w:eastAsia="sk-SK"/>
        </w:rPr>
        <w:t>prevetrávacieho</w:t>
      </w:r>
      <w:proofErr w:type="spellEnd"/>
      <w:r w:rsidRPr="000E7E5D">
        <w:rPr>
          <w:rFonts w:eastAsia="Times New Roman" w:cstheme="minorHAnsi"/>
          <w:lang w:eastAsia="sk-SK"/>
        </w:rPr>
        <w:t xml:space="preserve"> prvku hrebeňa so zvýšenou drevenou latou a hrebenáčom. </w:t>
      </w:r>
    </w:p>
    <w:p w14:paraId="202548DB" w14:textId="77777777" w:rsidR="00563910" w:rsidRDefault="00563910" w:rsidP="000E7E5D">
      <w:pPr>
        <w:rPr>
          <w:rFonts w:eastAsia="Times New Roman" w:cstheme="minorHAnsi"/>
          <w:b/>
          <w:bCs/>
          <w:lang w:eastAsia="sk-SK"/>
        </w:rPr>
      </w:pPr>
    </w:p>
    <w:p w14:paraId="5168CD1A" w14:textId="77777777" w:rsidR="000E7E5D" w:rsidRPr="000E7E5D" w:rsidRDefault="000E7E5D" w:rsidP="000E7E5D">
      <w:pPr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b/>
          <w:bCs/>
          <w:lang w:eastAsia="sk-SK"/>
        </w:rPr>
        <w:t>Klampiarske výrobky:</w:t>
      </w:r>
    </w:p>
    <w:p w14:paraId="3C914C97" w14:textId="77777777" w:rsidR="000E7E5D" w:rsidRPr="000E7E5D" w:rsidRDefault="000E7E5D" w:rsidP="000E7E5D">
      <w:pPr>
        <w:numPr>
          <w:ilvl w:val="0"/>
          <w:numId w:val="3"/>
        </w:numPr>
        <w:contextualSpacing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lang w:eastAsia="sk-SK"/>
        </w:rPr>
        <w:t xml:space="preserve">Materiál </w:t>
      </w:r>
      <w:proofErr w:type="spellStart"/>
      <w:r w:rsidRPr="000E7E5D">
        <w:rPr>
          <w:rFonts w:eastAsia="Times New Roman" w:cstheme="minorHAnsi"/>
          <w:lang w:eastAsia="sk-SK"/>
        </w:rPr>
        <w:t>predzvetraný</w:t>
      </w:r>
      <w:proofErr w:type="spellEnd"/>
      <w:r w:rsidRPr="000E7E5D">
        <w:rPr>
          <w:rFonts w:eastAsia="Times New Roman" w:cstheme="minorHAnsi"/>
          <w:lang w:eastAsia="sk-SK"/>
        </w:rPr>
        <w:t xml:space="preserve"> </w:t>
      </w:r>
      <w:proofErr w:type="spellStart"/>
      <w:r w:rsidRPr="000E7E5D">
        <w:rPr>
          <w:rFonts w:eastAsia="Times New Roman" w:cstheme="minorHAnsi"/>
          <w:lang w:eastAsia="sk-SK"/>
        </w:rPr>
        <w:t>titanzinok</w:t>
      </w:r>
      <w:proofErr w:type="spellEnd"/>
    </w:p>
    <w:p w14:paraId="2D341725" w14:textId="77777777" w:rsidR="000E7E5D" w:rsidRPr="000E7E5D" w:rsidRDefault="000E7E5D" w:rsidP="000E7E5D">
      <w:pPr>
        <w:numPr>
          <w:ilvl w:val="0"/>
          <w:numId w:val="3"/>
        </w:numPr>
        <w:contextualSpacing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lang w:eastAsia="sk-SK"/>
        </w:rPr>
        <w:lastRenderedPageBreak/>
        <w:t>Oplechovanie – lemovky ukončenia striech a vikierov, lišty, oplechovanie komínov a ich prekrytie čiapkami, oplechovanie úžľabí</w:t>
      </w:r>
    </w:p>
    <w:p w14:paraId="4268BB8F" w14:textId="77777777" w:rsidR="000E7E5D" w:rsidRPr="000E7E5D" w:rsidRDefault="000E7E5D" w:rsidP="000E7E5D">
      <w:pPr>
        <w:numPr>
          <w:ilvl w:val="0"/>
          <w:numId w:val="3"/>
        </w:numPr>
        <w:contextualSpacing/>
        <w:jc w:val="both"/>
        <w:rPr>
          <w:rFonts w:eastAsia="Times New Roman" w:cstheme="minorHAnsi"/>
          <w:lang w:eastAsia="sk-SK"/>
        </w:rPr>
      </w:pPr>
      <w:r w:rsidRPr="000E7E5D">
        <w:rPr>
          <w:rFonts w:eastAsia="Times New Roman" w:cstheme="minorHAnsi"/>
          <w:lang w:eastAsia="sk-SK"/>
        </w:rPr>
        <w:t xml:space="preserve">Nový </w:t>
      </w:r>
      <w:proofErr w:type="spellStart"/>
      <w:r w:rsidRPr="000E7E5D">
        <w:rPr>
          <w:rFonts w:eastAsia="Times New Roman" w:cstheme="minorHAnsi"/>
          <w:lang w:eastAsia="sk-SK"/>
        </w:rPr>
        <w:t>nadstrešný</w:t>
      </w:r>
      <w:proofErr w:type="spellEnd"/>
      <w:r w:rsidRPr="000E7E5D">
        <w:rPr>
          <w:rFonts w:eastAsia="Times New Roman" w:cstheme="minorHAnsi"/>
          <w:lang w:eastAsia="sk-SK"/>
        </w:rPr>
        <w:t xml:space="preserve"> dažďový žľab sedlovej strechy, ktorý bude plniť aj funkciu zábran proti zosuvu snehu, kotlíky a zvody s kolenami, budú zaústené do už zrekonštruovaného napojenia do ležatej kanalizácie v rajskom dvore / ulici.</w:t>
      </w:r>
    </w:p>
    <w:bookmarkEnd w:id="1"/>
    <w:p w14:paraId="46F043FA" w14:textId="77777777" w:rsidR="000E7E5D" w:rsidRPr="000E7E5D" w:rsidRDefault="000E7E5D" w:rsidP="000E7E5D">
      <w:pPr>
        <w:numPr>
          <w:ilvl w:val="0"/>
          <w:numId w:val="3"/>
        </w:numPr>
        <w:spacing w:after="0" w:line="240" w:lineRule="auto"/>
        <w:contextualSpacing/>
        <w:rPr>
          <w:rFonts w:eastAsia="Times New Roman" w:cstheme="minorHAnsi"/>
          <w:lang w:eastAsia="sk-SK"/>
        </w:rPr>
      </w:pPr>
      <w:proofErr w:type="spellStart"/>
      <w:r w:rsidRPr="000E7E5D">
        <w:rPr>
          <w:rFonts w:eastAsia="Times New Roman" w:cstheme="minorHAnsi"/>
          <w:lang w:eastAsia="sk-SK"/>
        </w:rPr>
        <w:t>Podokvapové</w:t>
      </w:r>
      <w:proofErr w:type="spellEnd"/>
      <w:r w:rsidRPr="000E7E5D">
        <w:rPr>
          <w:rFonts w:eastAsia="Times New Roman" w:cstheme="minorHAnsi"/>
          <w:lang w:eastAsia="sk-SK"/>
        </w:rPr>
        <w:t xml:space="preserve"> žľaby a zvody pultových striech strešných vikierov.</w:t>
      </w:r>
    </w:p>
    <w:p w14:paraId="0A6C9E4C" w14:textId="77777777" w:rsidR="000E7E5D" w:rsidRPr="000E7E5D" w:rsidRDefault="000E7E5D" w:rsidP="000E7E5D">
      <w:pPr>
        <w:spacing w:after="0" w:line="240" w:lineRule="auto"/>
        <w:jc w:val="both"/>
        <w:rPr>
          <w:rFonts w:eastAsia="Times New Roman" w:cstheme="minorHAnsi"/>
          <w:color w:val="000000"/>
          <w:lang w:eastAsia="sk-SK"/>
        </w:rPr>
      </w:pPr>
    </w:p>
    <w:p w14:paraId="0401803C" w14:textId="77777777" w:rsidR="00123374" w:rsidRPr="00123374" w:rsidRDefault="000E7E5D" w:rsidP="00563910">
      <w:pPr>
        <w:spacing w:after="0" w:line="240" w:lineRule="auto"/>
        <w:jc w:val="both"/>
        <w:rPr>
          <w:rFonts w:eastAsia="Times New Roman" w:cstheme="minorHAnsi"/>
          <w:color w:val="000000"/>
          <w:lang w:eastAsia="sk-SK"/>
        </w:rPr>
      </w:pPr>
      <w:r w:rsidRPr="000E7E5D">
        <w:rPr>
          <w:rFonts w:eastAsia="Times New Roman" w:cstheme="minorHAnsi"/>
          <w:color w:val="000000"/>
          <w:lang w:eastAsia="sk-SK"/>
        </w:rPr>
        <w:t>Pozornosť je potrebné venovať aj demontáži súčasného a zrealizovaní nového bleskozvodu</w:t>
      </w:r>
      <w:r w:rsidR="00123374" w:rsidRPr="00123374">
        <w:rPr>
          <w:rFonts w:eastAsia="Times New Roman" w:cstheme="minorHAnsi"/>
          <w:color w:val="000000"/>
          <w:lang w:eastAsia="sk-SK"/>
        </w:rPr>
        <w:t>.</w:t>
      </w:r>
      <w:r w:rsidRPr="000E7E5D">
        <w:rPr>
          <w:rFonts w:eastAsia="Times New Roman" w:cstheme="minorHAnsi"/>
          <w:color w:val="000000"/>
          <w:lang w:eastAsia="sk-SK"/>
        </w:rPr>
        <w:t xml:space="preserve"> </w:t>
      </w:r>
    </w:p>
    <w:p w14:paraId="48A1413B" w14:textId="77777777" w:rsidR="00123374" w:rsidRDefault="00123374" w:rsidP="00563910">
      <w:pPr>
        <w:spacing w:after="0" w:line="240" w:lineRule="auto"/>
        <w:jc w:val="both"/>
        <w:rPr>
          <w:rFonts w:eastAsia="Times New Roman" w:cstheme="minorHAnsi"/>
          <w:color w:val="000000"/>
          <w:lang w:eastAsia="sk-SK"/>
        </w:rPr>
      </w:pPr>
    </w:p>
    <w:p w14:paraId="6D50608D" w14:textId="77777777" w:rsidR="00123374" w:rsidRPr="00563910" w:rsidRDefault="00123374" w:rsidP="00563910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sk-SK"/>
        </w:rPr>
      </w:pPr>
      <w:r w:rsidRPr="00563910">
        <w:rPr>
          <w:rFonts w:eastAsia="Times New Roman" w:cstheme="minorHAnsi"/>
          <w:b/>
          <w:bCs/>
          <w:color w:val="000000"/>
          <w:lang w:eastAsia="sk-SK"/>
        </w:rPr>
        <w:t>Súčasťou prác musí byť aj:</w:t>
      </w:r>
    </w:p>
    <w:p w14:paraId="3F95058C" w14:textId="77777777" w:rsidR="00123374" w:rsidRPr="00123374" w:rsidRDefault="00123374" w:rsidP="00563910">
      <w:pPr>
        <w:pStyle w:val="Odsekzoznamu"/>
        <w:numPr>
          <w:ilvl w:val="0"/>
          <w:numId w:val="3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23374">
        <w:rPr>
          <w:rFonts w:asciiTheme="minorHAnsi" w:hAnsiTheme="minorHAnsi" w:cstheme="minorHAnsi"/>
          <w:color w:val="000000"/>
          <w:sz w:val="22"/>
          <w:szCs w:val="22"/>
        </w:rPr>
        <w:t>Odstránenie strešných okien a doplnenie skladby strešného plášťa v ich mieste</w:t>
      </w:r>
    </w:p>
    <w:p w14:paraId="53029D4E" w14:textId="77777777" w:rsidR="00123374" w:rsidRDefault="00123374" w:rsidP="00563910">
      <w:pPr>
        <w:pStyle w:val="Odsekzoznamu"/>
        <w:numPr>
          <w:ilvl w:val="0"/>
          <w:numId w:val="3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23374">
        <w:rPr>
          <w:rFonts w:asciiTheme="minorHAnsi" w:hAnsiTheme="minorHAnsi" w:cstheme="minorHAnsi"/>
          <w:color w:val="000000"/>
          <w:sz w:val="22"/>
          <w:szCs w:val="22"/>
        </w:rPr>
        <w:t>Zateplenie vikierov zo strany podstrešia a pod krytinou, t.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23374">
        <w:rPr>
          <w:rFonts w:asciiTheme="minorHAnsi" w:hAnsiTheme="minorHAnsi" w:cstheme="minorHAnsi"/>
          <w:color w:val="000000"/>
          <w:sz w:val="22"/>
          <w:szCs w:val="22"/>
        </w:rPr>
        <w:t>j.  v časti, ktorá po montáži strešnej krytiny ostane už neprístupná, nakoľko v súčasnosti v prípade interiéru dochádza k zrážaniu vody vplyvom studených mostov a následným plesniam.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2659A430" w14:textId="77777777" w:rsidR="000E7E5D" w:rsidRDefault="00123374" w:rsidP="00563910">
      <w:pPr>
        <w:pStyle w:val="Odsekzoznamu"/>
        <w:numPr>
          <w:ilvl w:val="0"/>
          <w:numId w:val="3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Oprav</w:t>
      </w:r>
      <w:r w:rsidR="00563910">
        <w:rPr>
          <w:rFonts w:asciiTheme="minorHAnsi" w:hAnsiTheme="minorHAnsi" w:cstheme="minorHAnsi"/>
          <w:color w:val="000000"/>
          <w:sz w:val="22"/>
          <w:szCs w:val="22"/>
        </w:rPr>
        <w:t>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63910">
        <w:rPr>
          <w:rFonts w:asciiTheme="minorHAnsi" w:hAnsiTheme="minorHAnsi" w:cstheme="minorHAnsi"/>
          <w:color w:val="000000"/>
          <w:sz w:val="22"/>
          <w:szCs w:val="22"/>
        </w:rPr>
        <w:t>jestv</w:t>
      </w:r>
      <w:proofErr w:type="spellEnd"/>
      <w:r w:rsidR="0056391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000000"/>
          <w:sz w:val="22"/>
          <w:szCs w:val="22"/>
        </w:rPr>
        <w:t>komínov a</w:t>
      </w:r>
      <w:r w:rsidR="00563910">
        <w:rPr>
          <w:rFonts w:asciiTheme="minorHAnsi" w:hAnsiTheme="minorHAnsi" w:cstheme="minorHAnsi"/>
          <w:color w:val="000000"/>
          <w:sz w:val="22"/>
          <w:szCs w:val="22"/>
        </w:rPr>
        <w:t> </w:t>
      </w:r>
      <w:r>
        <w:rPr>
          <w:rFonts w:asciiTheme="minorHAnsi" w:hAnsiTheme="minorHAnsi" w:cstheme="minorHAnsi"/>
          <w:color w:val="000000"/>
          <w:sz w:val="22"/>
          <w:szCs w:val="22"/>
        </w:rPr>
        <w:t>zrealizovan</w:t>
      </w:r>
      <w:r w:rsidR="00563910">
        <w:rPr>
          <w:rFonts w:asciiTheme="minorHAnsi" w:hAnsiTheme="minorHAnsi" w:cstheme="minorHAnsi"/>
          <w:color w:val="000000"/>
          <w:sz w:val="22"/>
          <w:szCs w:val="22"/>
        </w:rPr>
        <w:t xml:space="preserve">ie </w:t>
      </w:r>
      <w:r>
        <w:rPr>
          <w:rFonts w:asciiTheme="minorHAnsi" w:hAnsiTheme="minorHAnsi" w:cstheme="minorHAnsi"/>
          <w:color w:val="000000"/>
          <w:sz w:val="22"/>
          <w:szCs w:val="22"/>
        </w:rPr>
        <w:t>ich prekrytia plechovou čiapkou pre zabránenie vtekania vody do nefunkčných komínových telies.</w:t>
      </w:r>
    </w:p>
    <w:p w14:paraId="57FC79A9" w14:textId="77777777" w:rsidR="00563910" w:rsidRPr="00563910" w:rsidRDefault="00563910" w:rsidP="00563910">
      <w:pPr>
        <w:pStyle w:val="Odsekzoznamu"/>
        <w:ind w:left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D43964" w14:textId="77777777" w:rsidR="005A7567" w:rsidRDefault="009E010C" w:rsidP="00563910">
      <w:pPr>
        <w:jc w:val="both"/>
        <w:rPr>
          <w:rFonts w:cstheme="minorHAnsi"/>
        </w:rPr>
      </w:pPr>
      <w:r>
        <w:rPr>
          <w:rFonts w:cstheme="minorHAnsi"/>
        </w:rPr>
        <w:t>Na všetky tieto práce je spracovaná projektová dokumentácia v stupni realizačného projektu, vrátan</w:t>
      </w:r>
      <w:r w:rsidR="00563910">
        <w:rPr>
          <w:rFonts w:cstheme="minorHAnsi"/>
        </w:rPr>
        <w:t>e</w:t>
      </w:r>
      <w:r>
        <w:rPr>
          <w:rFonts w:cstheme="minorHAnsi"/>
        </w:rPr>
        <w:t xml:space="preserve"> statického posudku. </w:t>
      </w:r>
    </w:p>
    <w:p w14:paraId="67AA6181" w14:textId="77777777" w:rsidR="009E010C" w:rsidRPr="00123374" w:rsidRDefault="009E010C" w:rsidP="00563910">
      <w:pPr>
        <w:jc w:val="both"/>
        <w:rPr>
          <w:rFonts w:cstheme="minorHAnsi"/>
        </w:rPr>
      </w:pPr>
      <w:r>
        <w:rPr>
          <w:rFonts w:cstheme="minorHAnsi"/>
        </w:rPr>
        <w:t>Vzhľadom k tomu, že sa nejedná o výmenu krovu a nepredpokladá ani jeho výrazné poškodenie nebol realizovaný prieskum biotického posúdenia drevenej konštrukcie.</w:t>
      </w:r>
    </w:p>
    <w:p w14:paraId="0E6B8A34" w14:textId="77777777" w:rsidR="00EC3A7E" w:rsidRDefault="00EC3A7E">
      <w:pPr>
        <w:rPr>
          <w:rFonts w:cstheme="minorHAnsi"/>
        </w:rPr>
      </w:pPr>
    </w:p>
    <w:p w14:paraId="4EA1956D" w14:textId="77777777" w:rsidR="00563910" w:rsidRDefault="00563910">
      <w:pPr>
        <w:rPr>
          <w:rFonts w:cstheme="minorHAnsi"/>
        </w:rPr>
      </w:pPr>
    </w:p>
    <w:p w14:paraId="1CD339B8" w14:textId="77777777" w:rsidR="00EC3A7E" w:rsidRPr="00123374" w:rsidRDefault="00EC3A7E">
      <w:pPr>
        <w:rPr>
          <w:rFonts w:cstheme="minorHAnsi"/>
        </w:rPr>
      </w:pPr>
    </w:p>
    <w:p w14:paraId="6E5A0B6D" w14:textId="77777777" w:rsidR="00EC3A7E" w:rsidRPr="00123374" w:rsidRDefault="00EC3A7E">
      <w:pPr>
        <w:rPr>
          <w:rFonts w:cstheme="minorHAnsi"/>
        </w:rPr>
      </w:pPr>
      <w:r w:rsidRPr="00123374">
        <w:rPr>
          <w:rFonts w:cstheme="minorHAnsi"/>
          <w:noProof/>
        </w:rPr>
        <w:lastRenderedPageBreak/>
        <w:drawing>
          <wp:inline distT="0" distB="0" distL="0" distR="0" wp14:anchorId="0F754EA9" wp14:editId="225758D4">
            <wp:extent cx="5482590" cy="8892540"/>
            <wp:effectExtent l="0" t="0" r="381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A7E" w:rsidRPr="001233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4C41C7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33C3CA2"/>
    <w:multiLevelType w:val="hybridMultilevel"/>
    <w:tmpl w:val="BC80F7D0"/>
    <w:lvl w:ilvl="0" w:tplc="38C68012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5B106EE"/>
    <w:multiLevelType w:val="hybridMultilevel"/>
    <w:tmpl w:val="9D4A8A4A"/>
    <w:lvl w:ilvl="0" w:tplc="39F4A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595463">
    <w:abstractNumId w:val="2"/>
  </w:num>
  <w:num w:numId="2" w16cid:durableId="672028731">
    <w:abstractNumId w:val="0"/>
    <w:lvlOverride w:ilvl="0">
      <w:lvl w:ilvl="0">
        <w:numFmt w:val="decimal"/>
        <w:lvlText w:val="-"/>
        <w:legacy w:legacy="1" w:legacySpace="120" w:legacyIndent="360"/>
        <w:lvlJc w:val="left"/>
        <w:pPr>
          <w:ind w:left="0" w:hanging="360"/>
        </w:pPr>
      </w:lvl>
    </w:lvlOverride>
  </w:num>
  <w:num w:numId="3" w16cid:durableId="1337615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1CE"/>
    <w:rsid w:val="000E7E5D"/>
    <w:rsid w:val="00123374"/>
    <w:rsid w:val="00563910"/>
    <w:rsid w:val="005A7567"/>
    <w:rsid w:val="008E47BD"/>
    <w:rsid w:val="009211D2"/>
    <w:rsid w:val="009E010C"/>
    <w:rsid w:val="00B301CE"/>
    <w:rsid w:val="00B66835"/>
    <w:rsid w:val="00CF2951"/>
    <w:rsid w:val="00DA060C"/>
    <w:rsid w:val="00EC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3C4DF"/>
  <w15:chartTrackingRefBased/>
  <w15:docId w15:val="{914BDB42-C23B-49F2-8758-230620F99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11D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211D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BU UCTAREN PC4</cp:lastModifiedBy>
  <cp:revision>9</cp:revision>
  <dcterms:created xsi:type="dcterms:W3CDTF">2021-08-10T18:36:00Z</dcterms:created>
  <dcterms:modified xsi:type="dcterms:W3CDTF">2023-08-23T06:29:00Z</dcterms:modified>
</cp:coreProperties>
</file>